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E" w:rsidRDefault="00BA65F1">
      <w:r>
        <w:t>Anforderungen</w:t>
      </w:r>
    </w:p>
    <w:p w:rsidR="00BA65F1" w:rsidRDefault="00BA65F1"/>
    <w:p w:rsidR="00BA65F1" w:rsidRDefault="00BA65F1"/>
    <w:p w:rsidR="00BA65F1" w:rsidRDefault="00BA65F1" w:rsidP="00BA65F1">
      <w:pPr>
        <w:pStyle w:val="Textkrper-Zeileneinzug"/>
      </w:pPr>
      <w:r>
        <w:t>Einzelnoten für: Vermögen, Manier, Gesamteindruck ergeben in Addition eine Gesamtnote</w:t>
      </w:r>
    </w:p>
    <w:p w:rsidR="00BA65F1" w:rsidRDefault="00BA65F1" w:rsidP="00BA65F1">
      <w:pPr>
        <w:pStyle w:val="Textkrper-Zeileneinzug"/>
      </w:pPr>
      <w:r>
        <w:t>Beurteilt wird das Freispringen in Anlehnung an das „Merkblatt für Durchführung und Richtverfahren von Springpferdeprüfungen“ der FN anhand der Kriterien:</w:t>
      </w:r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 xml:space="preserve">Galopp, Rhythmus und </w:t>
      </w:r>
      <w:r>
        <w:rPr>
          <w:rFonts w:ascii="Symbol" w:hAnsi="Symbol"/>
        </w:rPr>
        <w:t></w:t>
      </w:r>
      <w:proofErr w:type="spellStart"/>
      <w:r>
        <w:t>alance</w:t>
      </w:r>
      <w:proofErr w:type="spellEnd"/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 xml:space="preserve">Energisches </w:t>
      </w:r>
      <w:proofErr w:type="spellStart"/>
      <w:r>
        <w:t>Abfußen</w:t>
      </w:r>
      <w:proofErr w:type="spellEnd"/>
      <w:r>
        <w:t xml:space="preserve"> und Leichtigkeit am Sprung</w:t>
      </w:r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>Hals- und Rückendehnung (</w:t>
      </w:r>
      <w:proofErr w:type="spellStart"/>
      <w:r>
        <w:t>Bascule</w:t>
      </w:r>
      <w:proofErr w:type="spellEnd"/>
      <w:r>
        <w:t>)</w:t>
      </w:r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>Beintechnik (vorn/hinten)</w:t>
      </w:r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>Leistungsbereitschaft</w:t>
      </w:r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>Anpassungsfähigkeit</w:t>
      </w:r>
    </w:p>
    <w:p w:rsidR="00BA65F1" w:rsidRDefault="00BA65F1" w:rsidP="00BA65F1">
      <w:pPr>
        <w:pStyle w:val="Textkrper-Zeileneinzug"/>
        <w:numPr>
          <w:ilvl w:val="1"/>
          <w:numId w:val="1"/>
        </w:numPr>
      </w:pPr>
      <w:r>
        <w:t>Vermögen im Rahmen der alters- und ausbildungsentsprechend gestellten Anforderungen</w:t>
      </w:r>
    </w:p>
    <w:p w:rsidR="00BA65F1" w:rsidRDefault="00BA65F1" w:rsidP="00BA65F1">
      <w:pPr>
        <w:pStyle w:val="Textkrper-Zeileneinzug"/>
        <w:rPr>
          <w:rFonts w:ascii="Symbol" w:hAnsi="Symbol"/>
        </w:rPr>
      </w:pPr>
    </w:p>
    <w:p w:rsidR="00BA65F1" w:rsidRDefault="00BA65F1" w:rsidP="00BA65F1">
      <w:pPr>
        <w:ind w:left="708"/>
        <w:rPr>
          <w:rFonts w:ascii="Times New Roman" w:hAnsi="Times New Roman"/>
          <w:b/>
          <w:bCs/>
        </w:rPr>
      </w:pPr>
      <w:r>
        <w:rPr>
          <w:b/>
          <w:bCs/>
        </w:rPr>
        <w:t>Anforderungen:</w:t>
      </w:r>
    </w:p>
    <w:p w:rsidR="00BA65F1" w:rsidRDefault="00BA65F1" w:rsidP="00BA65F1">
      <w:pPr>
        <w:pStyle w:val="Textkrper-Zeileneinzug"/>
      </w:pPr>
      <w:r>
        <w:t>Angestrebt wird ein willig-flüssiges, aufmerksames Überwinden der Hindernisse mit hergegebenen Rücken und der Hindernishöhe entsprechendem Aufwand.</w:t>
      </w:r>
    </w:p>
    <w:p w:rsidR="00BA65F1" w:rsidRDefault="00BA65F1" w:rsidP="00BA65F1">
      <w:pPr>
        <w:pStyle w:val="Textkrper-Zeileneinzug"/>
      </w:pPr>
      <w:r>
        <w:t>Verlangt werden zwei kleine Einsprünge und ein Aussprung, der zunächst als Steilsprung, dann als Hoch-Weit-Sprung aufgebaut wird.</w:t>
      </w:r>
    </w:p>
    <w:p w:rsidR="00BA65F1" w:rsidRDefault="00BA65F1" w:rsidP="00BA65F1">
      <w:pPr>
        <w:pStyle w:val="Textkrper-Zeileneinzug"/>
        <w:numPr>
          <w:ilvl w:val="0"/>
          <w:numId w:val="1"/>
        </w:numPr>
      </w:pPr>
      <w:r>
        <w:t xml:space="preserve">Erster Sprung: </w:t>
      </w:r>
      <w:proofErr w:type="spellStart"/>
      <w:r>
        <w:t>Cavaletti</w:t>
      </w:r>
      <w:proofErr w:type="spellEnd"/>
      <w:r>
        <w:t xml:space="preserve"> oder entsprechendes Hindernis (Kreuz) mit vorgezogener Grundlinie, ca. 40 cm hoch, Distanz zum zweiten Sprung ca. 7m</w:t>
      </w:r>
    </w:p>
    <w:p w:rsidR="00BA65F1" w:rsidRDefault="00BA65F1" w:rsidP="00BA65F1">
      <w:pPr>
        <w:pStyle w:val="Textkrper-Zeileneinzug"/>
        <w:numPr>
          <w:ilvl w:val="0"/>
          <w:numId w:val="1"/>
        </w:numPr>
      </w:pPr>
      <w:r>
        <w:t>Zweiter Sprung: Kleiner Steilsprung/ Oxer mit vorgezogener Grundlinie, ca. 60cm hoch, Distanz zum dritten Sprung ca. 7,20m</w:t>
      </w:r>
    </w:p>
    <w:p w:rsidR="00BA65F1" w:rsidRDefault="00BA65F1" w:rsidP="00BA65F1">
      <w:pPr>
        <w:pStyle w:val="Textkrper-Zeileneinzug"/>
        <w:numPr>
          <w:ilvl w:val="0"/>
          <w:numId w:val="1"/>
        </w:numPr>
      </w:pPr>
      <w:r>
        <w:t>Dritter Sprung: zunächst kleiner Steilsprung mit vorgezogener Grundlinie, ca. 70cm hoch; dann nach und nach Erhöhung/Erweiterung zum Hoch-Weit-Sprung gem. Weisung der Richter, entsprechend der Veranlagung der teilnehmende Pferde/Ponys</w:t>
      </w:r>
    </w:p>
    <w:p w:rsidR="00BA65F1" w:rsidRDefault="00BA65F1"/>
    <w:p w:rsidR="00BA65F1" w:rsidRDefault="00BA65F1">
      <w:r>
        <w:t>Ponys: Ponyausgleich -40cm</w:t>
      </w:r>
    </w:p>
    <w:p w:rsidR="00BA65F1" w:rsidRDefault="00BA65F1">
      <w:r>
        <w:tab/>
        <w:t>6,60 – 6,80</w:t>
      </w:r>
      <w:bookmarkStart w:id="0" w:name="_GoBack"/>
      <w:bookmarkEnd w:id="0"/>
    </w:p>
    <w:sectPr w:rsidR="00BA65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1CA1"/>
    <w:multiLevelType w:val="hybridMultilevel"/>
    <w:tmpl w:val="ED86BEC0"/>
    <w:lvl w:ilvl="0" w:tplc="73D641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7F"/>
    <w:rsid w:val="00912DBB"/>
    <w:rsid w:val="00A043EC"/>
    <w:rsid w:val="00BA65F1"/>
    <w:rsid w:val="00D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9B09-A1BE-425C-AE8F-4BA11E70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BA65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A65F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Buchholz</dc:creator>
  <cp:keywords/>
  <dc:description/>
  <cp:lastModifiedBy>Katrin Buchholz</cp:lastModifiedBy>
  <cp:revision>2</cp:revision>
  <dcterms:created xsi:type="dcterms:W3CDTF">2018-03-21T13:03:00Z</dcterms:created>
  <dcterms:modified xsi:type="dcterms:W3CDTF">2018-03-21T13:09:00Z</dcterms:modified>
</cp:coreProperties>
</file>